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5D831" w14:textId="0D198E4D" w:rsidR="001579CF" w:rsidRPr="00896373" w:rsidRDefault="001579CF" w:rsidP="001579CF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bookmarkStart w:id="0" w:name="_Hlk149898474"/>
      <w:r w:rsidRPr="00896373">
        <w:rPr>
          <w:rFonts w:asciiTheme="majorBidi" w:hAnsiTheme="majorBidi" w:cstheme="majorBidi"/>
          <w:b/>
          <w:bCs/>
          <w:sz w:val="24"/>
          <w:szCs w:val="24"/>
        </w:rPr>
        <w:t>Repurposing disposed surgical face masks into activated carbon for efficient sorption of bio recalcitrant malathion pesticide.</w:t>
      </w:r>
    </w:p>
    <w:p w14:paraId="66738CDE" w14:textId="77777777" w:rsidR="001579CF" w:rsidRPr="00896373" w:rsidRDefault="001579CF" w:rsidP="001579C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79EFFBE8" w14:textId="77777777" w:rsidR="001579CF" w:rsidRPr="00896373" w:rsidRDefault="001579CF" w:rsidP="001579CF">
      <w:pPr>
        <w:spacing w:line="360" w:lineRule="auto"/>
        <w:jc w:val="center"/>
        <w:rPr>
          <w:rFonts w:ascii="Times New Roman" w:hAnsi="Times New Roman" w:cs="Times New Roman"/>
          <w:iCs/>
          <w:sz w:val="24"/>
          <w:szCs w:val="24"/>
          <w:vertAlign w:val="superscript"/>
          <w:lang w:val="en-ZA"/>
        </w:rPr>
      </w:pPr>
      <w:r w:rsidRPr="00896373">
        <w:rPr>
          <w:rFonts w:ascii="Times New Roman" w:hAnsi="Times New Roman" w:cs="Times New Roman"/>
          <w:iCs/>
          <w:sz w:val="24"/>
          <w:szCs w:val="24"/>
          <w:lang w:val="en-ZA"/>
        </w:rPr>
        <w:t xml:space="preserve">Robert O. </w:t>
      </w:r>
      <w:proofErr w:type="spellStart"/>
      <w:proofErr w:type="gramStart"/>
      <w:r w:rsidRPr="00896373">
        <w:rPr>
          <w:rFonts w:ascii="Times New Roman" w:hAnsi="Times New Roman" w:cs="Times New Roman"/>
          <w:iCs/>
          <w:sz w:val="24"/>
          <w:szCs w:val="24"/>
          <w:lang w:val="en-ZA"/>
        </w:rPr>
        <w:t>Gembo</w:t>
      </w:r>
      <w:r w:rsidRPr="00896373">
        <w:rPr>
          <w:rFonts w:ascii="Times New Roman" w:hAnsi="Times New Roman" w:cs="Times New Roman"/>
          <w:iCs/>
          <w:sz w:val="24"/>
          <w:szCs w:val="24"/>
          <w:vertAlign w:val="superscript"/>
          <w:lang w:val="en-ZA"/>
        </w:rPr>
        <w:t>a,b</w:t>
      </w:r>
      <w:proofErr w:type="spellEnd"/>
      <w:proofErr w:type="gramEnd"/>
      <w:r w:rsidRPr="00896373">
        <w:rPr>
          <w:rFonts w:ascii="Times New Roman" w:hAnsi="Times New Roman" w:cs="Times New Roman"/>
          <w:iCs/>
          <w:sz w:val="24"/>
          <w:szCs w:val="24"/>
          <w:lang w:val="en-ZA"/>
        </w:rPr>
        <w:t xml:space="preserve">, </w:t>
      </w:r>
      <w:bookmarkStart w:id="1" w:name="_Hlk160905726"/>
      <w:proofErr w:type="spellStart"/>
      <w:r w:rsidRPr="00896373">
        <w:rPr>
          <w:rFonts w:ascii="Times New Roman" w:hAnsi="Times New Roman" w:cs="Times New Roman"/>
          <w:iCs/>
          <w:sz w:val="24"/>
          <w:szCs w:val="24"/>
          <w:lang w:val="en-ZA"/>
        </w:rPr>
        <w:t>Sebusi</w:t>
      </w:r>
      <w:proofErr w:type="spellEnd"/>
      <w:r w:rsidRPr="00896373">
        <w:rPr>
          <w:rFonts w:ascii="Times New Roman" w:hAnsi="Times New Roman" w:cs="Times New Roman"/>
          <w:iCs/>
          <w:sz w:val="24"/>
          <w:szCs w:val="24"/>
          <w:lang w:val="en-ZA"/>
        </w:rPr>
        <w:t xml:space="preserve"> </w:t>
      </w:r>
      <w:proofErr w:type="spellStart"/>
      <w:r w:rsidRPr="00896373">
        <w:rPr>
          <w:rFonts w:ascii="Times New Roman" w:hAnsi="Times New Roman" w:cs="Times New Roman"/>
          <w:iCs/>
          <w:sz w:val="24"/>
          <w:szCs w:val="24"/>
          <w:lang w:val="en-ZA"/>
        </w:rPr>
        <w:t>Odisitse</w:t>
      </w:r>
      <w:r w:rsidRPr="00896373">
        <w:rPr>
          <w:rFonts w:ascii="Times New Roman" w:hAnsi="Times New Roman" w:cs="Times New Roman"/>
          <w:iCs/>
          <w:sz w:val="24"/>
          <w:szCs w:val="24"/>
          <w:vertAlign w:val="superscript"/>
          <w:lang w:val="en-ZA"/>
        </w:rPr>
        <w:t>a</w:t>
      </w:r>
      <w:proofErr w:type="spellEnd"/>
      <w:r w:rsidRPr="00896373">
        <w:rPr>
          <w:rFonts w:ascii="Times New Roman" w:hAnsi="Times New Roman" w:cs="Times New Roman"/>
          <w:iCs/>
          <w:sz w:val="24"/>
          <w:szCs w:val="24"/>
          <w:lang w:val="en-ZA"/>
        </w:rPr>
        <w:t xml:space="preserve">, Titus AM. </w:t>
      </w:r>
      <w:proofErr w:type="spellStart"/>
      <w:r w:rsidRPr="00896373">
        <w:rPr>
          <w:rFonts w:ascii="Times New Roman" w:hAnsi="Times New Roman" w:cs="Times New Roman"/>
          <w:iCs/>
          <w:sz w:val="24"/>
          <w:szCs w:val="24"/>
          <w:lang w:val="en-ZA"/>
        </w:rPr>
        <w:t>Msagati</w:t>
      </w:r>
      <w:r w:rsidRPr="00896373">
        <w:rPr>
          <w:rFonts w:ascii="Times New Roman" w:hAnsi="Times New Roman" w:cs="Times New Roman"/>
          <w:iCs/>
          <w:sz w:val="24"/>
          <w:szCs w:val="24"/>
          <w:vertAlign w:val="superscript"/>
          <w:lang w:val="en-ZA"/>
        </w:rPr>
        <w:t>b</w:t>
      </w:r>
      <w:proofErr w:type="spellEnd"/>
      <w:r w:rsidRPr="00896373">
        <w:rPr>
          <w:rFonts w:ascii="Times New Roman" w:hAnsi="Times New Roman" w:cs="Times New Roman"/>
          <w:iCs/>
          <w:sz w:val="24"/>
          <w:szCs w:val="24"/>
          <w:lang w:val="en-ZA"/>
        </w:rPr>
        <w:t xml:space="preserve">, and Cecil. K. </w:t>
      </w:r>
      <w:proofErr w:type="spellStart"/>
      <w:proofErr w:type="gramStart"/>
      <w:r w:rsidRPr="00896373">
        <w:rPr>
          <w:rFonts w:ascii="Times New Roman" w:hAnsi="Times New Roman" w:cs="Times New Roman"/>
          <w:iCs/>
          <w:sz w:val="24"/>
          <w:szCs w:val="24"/>
          <w:lang w:val="en-ZA"/>
        </w:rPr>
        <w:t>King’ondu</w:t>
      </w:r>
      <w:r w:rsidRPr="00896373">
        <w:rPr>
          <w:rFonts w:ascii="Times New Roman" w:hAnsi="Times New Roman" w:cs="Times New Roman"/>
          <w:iCs/>
          <w:sz w:val="24"/>
          <w:szCs w:val="24"/>
          <w:vertAlign w:val="superscript"/>
          <w:lang w:val="en-ZA"/>
        </w:rPr>
        <w:t>a</w:t>
      </w:r>
      <w:bookmarkEnd w:id="1"/>
      <w:proofErr w:type="spellEnd"/>
      <w:r w:rsidRPr="00896373">
        <w:rPr>
          <w:rFonts w:ascii="Times New Roman" w:hAnsi="Times New Roman" w:cs="Times New Roman"/>
          <w:iCs/>
          <w:sz w:val="24"/>
          <w:szCs w:val="24"/>
          <w:vertAlign w:val="superscript"/>
          <w:lang w:val="en-ZA"/>
        </w:rPr>
        <w:t>.⁕</w:t>
      </w:r>
      <w:proofErr w:type="gramEnd"/>
      <w:r w:rsidRPr="00896373">
        <w:rPr>
          <w:rFonts w:ascii="Times New Roman" w:hAnsi="Times New Roman" w:cs="Times New Roman"/>
          <w:iCs/>
          <w:sz w:val="24"/>
          <w:szCs w:val="24"/>
          <w:lang w:val="en-ZA"/>
        </w:rPr>
        <w:t xml:space="preserve">, </w:t>
      </w:r>
    </w:p>
    <w:p w14:paraId="069FFCA1" w14:textId="77777777" w:rsidR="001579CF" w:rsidRPr="00896373" w:rsidRDefault="001579CF" w:rsidP="001579C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vertAlign w:val="superscript"/>
          <w:lang w:val="en-ZA"/>
        </w:rPr>
      </w:pPr>
      <w:r w:rsidRPr="00896373">
        <w:rPr>
          <w:rFonts w:ascii="Times New Roman" w:hAnsi="Times New Roman" w:cs="Times New Roman"/>
          <w:sz w:val="24"/>
          <w:szCs w:val="24"/>
          <w:vertAlign w:val="superscript"/>
        </w:rPr>
        <w:t xml:space="preserve">a </w:t>
      </w:r>
      <w:r w:rsidRPr="00896373">
        <w:rPr>
          <w:rFonts w:ascii="Times New Roman" w:hAnsi="Times New Roman" w:cs="Times New Roman"/>
          <w:sz w:val="24"/>
          <w:szCs w:val="24"/>
        </w:rPr>
        <w:t>Department of Chemical and Forensic Sciences, Botswana International University of Science and Technology, Palapye, Botswana.</w:t>
      </w:r>
    </w:p>
    <w:p w14:paraId="42AB5E04" w14:textId="77777777" w:rsidR="001579CF" w:rsidRPr="00896373" w:rsidRDefault="001579CF" w:rsidP="001579C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73">
        <w:rPr>
          <w:rFonts w:ascii="Times New Roman" w:hAnsi="Times New Roman" w:cs="Times New Roman"/>
          <w:sz w:val="24"/>
          <w:szCs w:val="24"/>
          <w:vertAlign w:val="superscript"/>
          <w:lang w:val="en-ZA"/>
        </w:rPr>
        <w:t xml:space="preserve">b </w:t>
      </w:r>
      <w:r w:rsidRPr="00896373">
        <w:rPr>
          <w:rFonts w:ascii="Times New Roman" w:hAnsi="Times New Roman" w:cs="Times New Roman"/>
          <w:sz w:val="24"/>
          <w:szCs w:val="24"/>
        </w:rPr>
        <w:t>Institute for Nanotechnology and Water Sustainability, College of Science, Engineering and Technology, University of South Africa, Florida 1709, Roodepoort, Johannesburg, South Africa.</w:t>
      </w:r>
    </w:p>
    <w:p w14:paraId="43429BC4" w14:textId="77777777" w:rsidR="001579CF" w:rsidRPr="00896373" w:rsidRDefault="001579CF" w:rsidP="001579CF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 w:rsidRPr="00896373">
        <w:rPr>
          <w:rFonts w:asciiTheme="majorBidi" w:hAnsiTheme="majorBidi" w:cstheme="majorBidi"/>
          <w:bCs/>
          <w:sz w:val="24"/>
          <w:szCs w:val="24"/>
        </w:rPr>
        <w:t xml:space="preserve">* Corresponding author: Cecil K. </w:t>
      </w:r>
      <w:proofErr w:type="spellStart"/>
      <w:r w:rsidRPr="00896373">
        <w:rPr>
          <w:rFonts w:asciiTheme="majorBidi" w:hAnsiTheme="majorBidi" w:cstheme="majorBidi"/>
          <w:bCs/>
          <w:sz w:val="24"/>
          <w:szCs w:val="24"/>
        </w:rPr>
        <w:t>King’ondu</w:t>
      </w:r>
      <w:proofErr w:type="spellEnd"/>
      <w:r w:rsidRPr="00896373">
        <w:rPr>
          <w:rFonts w:asciiTheme="majorBidi" w:hAnsiTheme="majorBidi" w:cstheme="majorBidi"/>
          <w:bCs/>
          <w:sz w:val="24"/>
          <w:szCs w:val="24"/>
        </w:rPr>
        <w:t xml:space="preserve">. Email address: </w:t>
      </w:r>
      <w:hyperlink r:id="rId7" w:history="1">
        <w:r w:rsidRPr="00896373">
          <w:rPr>
            <w:rFonts w:asciiTheme="majorBidi" w:hAnsiTheme="majorBidi" w:cstheme="majorBidi"/>
            <w:bCs/>
            <w:sz w:val="24"/>
            <w:szCs w:val="24"/>
            <w:u w:val="single"/>
          </w:rPr>
          <w:t>kingonduc@biust.ac.bw</w:t>
        </w:r>
      </w:hyperlink>
      <w:r w:rsidRPr="00896373">
        <w:rPr>
          <w:rFonts w:asciiTheme="majorBidi" w:hAnsiTheme="majorBidi" w:cstheme="majorBidi"/>
          <w:bCs/>
          <w:sz w:val="24"/>
          <w:szCs w:val="24"/>
        </w:rPr>
        <w:t>.</w:t>
      </w:r>
    </w:p>
    <w:p w14:paraId="749B4D6A" w14:textId="77777777" w:rsidR="001579CF" w:rsidRDefault="001579CF" w:rsidP="00FE0E63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2AC72515" w14:textId="4457BA85" w:rsidR="00FE0E63" w:rsidRPr="00FE0E63" w:rsidRDefault="00FE0E63" w:rsidP="00FE0E63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FE0E63">
        <w:rPr>
          <w:rFonts w:asciiTheme="majorBidi" w:hAnsiTheme="majorBidi" w:cstheme="majorBidi"/>
          <w:b/>
          <w:bCs/>
          <w:sz w:val="24"/>
          <w:szCs w:val="24"/>
        </w:rPr>
        <w:t xml:space="preserve">Optimization </w:t>
      </w:r>
    </w:p>
    <w:p w14:paraId="6C033EC4" w14:textId="30C0F61A" w:rsidR="00AD0F35" w:rsidRDefault="00FE0E63" w:rsidP="00DD27B4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DD27B4">
        <w:rPr>
          <w:rFonts w:asciiTheme="majorBidi" w:hAnsiTheme="majorBidi" w:cstheme="majorBidi"/>
          <w:b/>
          <w:bCs/>
          <w:sz w:val="24"/>
          <w:szCs w:val="24"/>
        </w:rPr>
        <w:t>Figure</w:t>
      </w:r>
      <w:r w:rsidRPr="00FE0E63">
        <w:rPr>
          <w:rFonts w:asciiTheme="majorBidi" w:hAnsiTheme="majorBidi" w:cstheme="majorBidi"/>
          <w:sz w:val="24"/>
          <w:szCs w:val="24"/>
        </w:rPr>
        <w:t xml:space="preserve"> </w:t>
      </w:r>
      <w:r w:rsidR="0070377A">
        <w:rPr>
          <w:rFonts w:asciiTheme="majorBidi" w:hAnsiTheme="majorBidi" w:cstheme="majorBidi"/>
          <w:sz w:val="24"/>
          <w:szCs w:val="24"/>
        </w:rPr>
        <w:t>1S</w:t>
      </w:r>
      <w:r w:rsidRPr="00FE0E63">
        <w:rPr>
          <w:rFonts w:asciiTheme="majorBidi" w:hAnsiTheme="majorBidi" w:cstheme="majorBidi"/>
          <w:sz w:val="24"/>
          <w:szCs w:val="24"/>
        </w:rPr>
        <w:t xml:space="preserve"> illustrates a desirability profile generated from </w:t>
      </w:r>
      <w:r w:rsidR="00215116">
        <w:rPr>
          <w:rFonts w:asciiTheme="majorBidi" w:hAnsiTheme="majorBidi" w:cstheme="majorBidi"/>
          <w:sz w:val="24"/>
          <w:szCs w:val="24"/>
        </w:rPr>
        <w:t>17</w:t>
      </w:r>
      <w:r w:rsidRPr="00FE0E63">
        <w:rPr>
          <w:rFonts w:asciiTheme="majorBidi" w:hAnsiTheme="majorBidi" w:cstheme="majorBidi"/>
          <w:sz w:val="24"/>
          <w:szCs w:val="24"/>
        </w:rPr>
        <w:t xml:space="preserve"> optimal points through numerical optimization within the software. Among the </w:t>
      </w:r>
      <w:r w:rsidR="000A109D">
        <w:rPr>
          <w:rFonts w:asciiTheme="majorBidi" w:hAnsiTheme="majorBidi" w:cstheme="majorBidi"/>
          <w:sz w:val="24"/>
          <w:szCs w:val="24"/>
        </w:rPr>
        <w:t>100 solutions</w:t>
      </w:r>
      <w:r w:rsidRPr="00FE0E63">
        <w:rPr>
          <w:rFonts w:asciiTheme="majorBidi" w:hAnsiTheme="majorBidi" w:cstheme="majorBidi"/>
          <w:sz w:val="24"/>
          <w:szCs w:val="24"/>
        </w:rPr>
        <w:t xml:space="preserve"> in the response surface variations, the best local maximum was determined at pH 5.</w:t>
      </w:r>
      <w:r w:rsidR="000A109D">
        <w:rPr>
          <w:rFonts w:asciiTheme="majorBidi" w:hAnsiTheme="majorBidi" w:cstheme="majorBidi"/>
          <w:sz w:val="24"/>
          <w:szCs w:val="24"/>
        </w:rPr>
        <w:t>16</w:t>
      </w:r>
      <w:r w:rsidRPr="00FE0E63">
        <w:rPr>
          <w:rFonts w:asciiTheme="majorBidi" w:hAnsiTheme="majorBidi" w:cstheme="majorBidi"/>
          <w:sz w:val="24"/>
          <w:szCs w:val="24"/>
        </w:rPr>
        <w:t xml:space="preserve">, an adsorbent dose of </w:t>
      </w:r>
      <w:r w:rsidR="000A109D">
        <w:rPr>
          <w:rFonts w:asciiTheme="majorBidi" w:hAnsiTheme="majorBidi" w:cstheme="majorBidi"/>
          <w:sz w:val="24"/>
          <w:szCs w:val="24"/>
        </w:rPr>
        <w:t>26.56 mg</w:t>
      </w:r>
      <w:r w:rsidRPr="00FE0E63">
        <w:rPr>
          <w:rFonts w:asciiTheme="majorBidi" w:hAnsiTheme="majorBidi" w:cstheme="majorBidi"/>
          <w:sz w:val="24"/>
          <w:szCs w:val="24"/>
        </w:rPr>
        <w:t xml:space="preserve">, and an initial concentration of </w:t>
      </w:r>
      <w:r w:rsidR="000A109D">
        <w:rPr>
          <w:rFonts w:asciiTheme="majorBidi" w:hAnsiTheme="majorBidi" w:cstheme="majorBidi"/>
          <w:sz w:val="24"/>
          <w:szCs w:val="24"/>
        </w:rPr>
        <w:t>369.24 mg/L</w:t>
      </w:r>
      <w:r w:rsidR="000B0DC2">
        <w:rPr>
          <w:rFonts w:asciiTheme="majorBidi" w:hAnsiTheme="majorBidi" w:cstheme="majorBidi"/>
          <w:sz w:val="24"/>
          <w:szCs w:val="24"/>
        </w:rPr>
        <w:t xml:space="preserve">. </w:t>
      </w:r>
      <w:r w:rsidR="00CD67A4" w:rsidRPr="00DD27B4">
        <w:rPr>
          <w:rFonts w:asciiTheme="majorBidi" w:hAnsiTheme="majorBidi" w:cstheme="majorBidi"/>
          <w:b/>
          <w:bCs/>
          <w:sz w:val="24"/>
          <w:szCs w:val="24"/>
        </w:rPr>
        <w:t>Table</w:t>
      </w:r>
      <w:r w:rsidR="00CD67A4">
        <w:rPr>
          <w:rFonts w:asciiTheme="majorBidi" w:hAnsiTheme="majorBidi" w:cstheme="majorBidi"/>
          <w:sz w:val="24"/>
          <w:szCs w:val="24"/>
        </w:rPr>
        <w:t xml:space="preserve"> 1S shows the constraints used to achieve the optimal conditions. </w:t>
      </w:r>
    </w:p>
    <w:bookmarkEnd w:id="0"/>
    <w:p w14:paraId="0C078F4E" w14:textId="78A84037" w:rsidR="00015679" w:rsidRPr="0070377A" w:rsidRDefault="0070377A" w:rsidP="0070377A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noProof/>
        </w:rPr>
        <w:drawing>
          <wp:inline distT="0" distB="0" distL="0" distR="0" wp14:anchorId="121E1801" wp14:editId="2AD558EE">
            <wp:extent cx="5943600" cy="2452370"/>
            <wp:effectExtent l="0" t="0" r="0" b="5080"/>
            <wp:docPr id="1567826836" name="Picture 1" descr="A diagram of a staircas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7826836" name="Picture 1" descr="A diagram of a staircase&#10;&#10;Description automatically generated with medium confidenc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52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55CA34" w14:textId="48E44AA7" w:rsidR="00FE0E63" w:rsidRDefault="00015679" w:rsidP="00015679">
      <w:pPr>
        <w:pStyle w:val="Caption"/>
        <w:jc w:val="both"/>
        <w:rPr>
          <w:rFonts w:asciiTheme="majorBidi" w:hAnsiTheme="majorBidi" w:cstheme="majorBidi"/>
          <w:i w:val="0"/>
          <w:iCs w:val="0"/>
          <w:color w:val="auto"/>
          <w:sz w:val="24"/>
          <w:szCs w:val="24"/>
        </w:rPr>
      </w:pPr>
      <w:r w:rsidRPr="008C4386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t xml:space="preserve">Figure </w:t>
      </w:r>
      <w:r w:rsidRPr="008C4386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fldChar w:fldCharType="begin"/>
      </w:r>
      <w:r w:rsidRPr="008C4386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instrText xml:space="preserve"> SEQ Figure \* ARABIC </w:instrText>
      </w:r>
      <w:r w:rsidRPr="008C4386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fldChar w:fldCharType="separate"/>
      </w:r>
      <w:r w:rsidRPr="008C4386">
        <w:rPr>
          <w:rFonts w:asciiTheme="majorBidi" w:hAnsiTheme="majorBidi" w:cstheme="majorBidi"/>
          <w:b/>
          <w:bCs/>
          <w:i w:val="0"/>
          <w:iCs w:val="0"/>
          <w:noProof/>
          <w:color w:val="auto"/>
          <w:sz w:val="24"/>
          <w:szCs w:val="24"/>
        </w:rPr>
        <w:t>1</w:t>
      </w:r>
      <w:r w:rsidRPr="008C4386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fldChar w:fldCharType="end"/>
      </w:r>
      <w:r w:rsidR="0070377A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t>S</w:t>
      </w:r>
      <w:r w:rsidRPr="008C4386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t>.</w:t>
      </w:r>
      <w:r w:rsidRPr="008C4386">
        <w:rPr>
          <w:rFonts w:asciiTheme="majorBidi" w:hAnsiTheme="majorBidi" w:cstheme="majorBidi"/>
          <w:i w:val="0"/>
          <w:iCs w:val="0"/>
          <w:color w:val="auto"/>
          <w:sz w:val="24"/>
          <w:szCs w:val="24"/>
        </w:rPr>
        <w:t xml:space="preserve"> RAMP plots for optimization procedure</w:t>
      </w:r>
      <w:r w:rsidR="0070377A">
        <w:rPr>
          <w:rFonts w:asciiTheme="majorBidi" w:hAnsiTheme="majorBidi" w:cstheme="majorBidi"/>
          <w:i w:val="0"/>
          <w:iCs w:val="0"/>
          <w:color w:val="auto"/>
          <w:sz w:val="24"/>
          <w:szCs w:val="24"/>
        </w:rPr>
        <w:t>.</w:t>
      </w:r>
    </w:p>
    <w:p w14:paraId="4BECC5EB" w14:textId="77777777" w:rsidR="005B413D" w:rsidRPr="005B413D" w:rsidRDefault="005B413D" w:rsidP="005B413D"/>
    <w:p w14:paraId="42AF3C72" w14:textId="31AF41D3" w:rsidR="0088191C" w:rsidRPr="0088191C" w:rsidRDefault="0088191C" w:rsidP="0088191C">
      <w:pPr>
        <w:pStyle w:val="Caption"/>
        <w:keepNext/>
        <w:rPr>
          <w:rFonts w:asciiTheme="majorBidi" w:hAnsiTheme="majorBidi" w:cstheme="majorBidi"/>
          <w:i w:val="0"/>
          <w:iCs w:val="0"/>
          <w:color w:val="auto"/>
          <w:sz w:val="24"/>
          <w:szCs w:val="24"/>
        </w:rPr>
      </w:pPr>
      <w:r w:rsidRPr="0088191C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lastRenderedPageBreak/>
        <w:t xml:space="preserve">Table </w:t>
      </w:r>
      <w:r w:rsidRPr="0088191C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fldChar w:fldCharType="begin"/>
      </w:r>
      <w:r w:rsidRPr="0088191C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instrText xml:space="preserve"> SEQ Table \* ARABIC </w:instrText>
      </w:r>
      <w:r w:rsidRPr="0088191C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fldChar w:fldCharType="separate"/>
      </w:r>
      <w:r w:rsidRPr="0088191C">
        <w:rPr>
          <w:rFonts w:asciiTheme="majorBidi" w:hAnsiTheme="majorBidi" w:cstheme="majorBidi"/>
          <w:b/>
          <w:bCs/>
          <w:i w:val="0"/>
          <w:iCs w:val="0"/>
          <w:noProof/>
          <w:color w:val="auto"/>
          <w:sz w:val="24"/>
          <w:szCs w:val="24"/>
        </w:rPr>
        <w:t>1</w:t>
      </w:r>
      <w:r w:rsidRPr="0088191C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fldChar w:fldCharType="end"/>
      </w:r>
      <w:r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t>S</w:t>
      </w:r>
      <w:r w:rsidRPr="0088191C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t>.</w:t>
      </w:r>
      <w:r w:rsidRPr="0088191C">
        <w:rPr>
          <w:rFonts w:asciiTheme="majorBidi" w:hAnsiTheme="majorBidi" w:cstheme="majorBidi"/>
          <w:i w:val="0"/>
          <w:iCs w:val="0"/>
          <w:color w:val="auto"/>
          <w:sz w:val="24"/>
          <w:szCs w:val="24"/>
        </w:rPr>
        <w:t xml:space="preserve"> Constraints</w:t>
      </w:r>
      <w:r w:rsidR="00CD67A4">
        <w:rPr>
          <w:rFonts w:asciiTheme="majorBidi" w:hAnsiTheme="majorBidi" w:cstheme="majorBidi"/>
          <w:i w:val="0"/>
          <w:iCs w:val="0"/>
          <w:color w:val="auto"/>
          <w:sz w:val="24"/>
          <w:szCs w:val="24"/>
        </w:rPr>
        <w:t xml:space="preserve">. </w:t>
      </w:r>
    </w:p>
    <w:tbl>
      <w:tblPr>
        <w:tblStyle w:val="TableGrid"/>
        <w:tblW w:w="0" w:type="auto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5"/>
        <w:gridCol w:w="1260"/>
        <w:gridCol w:w="1080"/>
        <w:gridCol w:w="1034"/>
        <w:gridCol w:w="1289"/>
        <w:gridCol w:w="1289"/>
        <w:gridCol w:w="1333"/>
      </w:tblGrid>
      <w:tr w:rsidR="008C5E44" w14:paraId="764B1D66" w14:textId="77777777" w:rsidTr="00FF78B6">
        <w:tc>
          <w:tcPr>
            <w:tcW w:w="2065" w:type="dxa"/>
            <w:tcBorders>
              <w:bottom w:val="single" w:sz="12" w:space="0" w:color="auto"/>
            </w:tcBorders>
            <w:vAlign w:val="center"/>
          </w:tcPr>
          <w:p w14:paraId="1954E81D" w14:textId="659C7012" w:rsidR="008C5E44" w:rsidRPr="008C5E44" w:rsidRDefault="00FF78B6" w:rsidP="008C5E4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Parameter 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69595C40" w14:textId="438AC9FE" w:rsidR="008C5E44" w:rsidRPr="008C5E44" w:rsidRDefault="008C5E44" w:rsidP="008C5E4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C5E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Goal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2434FA8A" w14:textId="3E73EE83" w:rsidR="008C5E44" w:rsidRPr="008C5E44" w:rsidRDefault="008C5E44" w:rsidP="008C5E4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C5E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Lower Limit</w:t>
            </w:r>
          </w:p>
        </w:tc>
        <w:tc>
          <w:tcPr>
            <w:tcW w:w="1034" w:type="dxa"/>
            <w:tcBorders>
              <w:bottom w:val="single" w:sz="12" w:space="0" w:color="auto"/>
            </w:tcBorders>
            <w:vAlign w:val="center"/>
          </w:tcPr>
          <w:p w14:paraId="1F7C3A34" w14:textId="0091FE3F" w:rsidR="008C5E44" w:rsidRPr="008C5E44" w:rsidRDefault="008C5E44" w:rsidP="008C5E4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C5E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Upper Limit</w:t>
            </w:r>
          </w:p>
        </w:tc>
        <w:tc>
          <w:tcPr>
            <w:tcW w:w="1289" w:type="dxa"/>
            <w:tcBorders>
              <w:bottom w:val="single" w:sz="12" w:space="0" w:color="auto"/>
            </w:tcBorders>
            <w:vAlign w:val="center"/>
          </w:tcPr>
          <w:p w14:paraId="7BD1ADF6" w14:textId="7BD36484" w:rsidR="008C5E44" w:rsidRPr="008C5E44" w:rsidRDefault="008C5E44" w:rsidP="008C5E4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C5E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Lower Weight</w:t>
            </w:r>
          </w:p>
        </w:tc>
        <w:tc>
          <w:tcPr>
            <w:tcW w:w="1289" w:type="dxa"/>
            <w:tcBorders>
              <w:bottom w:val="single" w:sz="12" w:space="0" w:color="auto"/>
            </w:tcBorders>
            <w:vAlign w:val="center"/>
          </w:tcPr>
          <w:p w14:paraId="360BA4BD" w14:textId="77C40D8B" w:rsidR="008C5E44" w:rsidRPr="008C5E44" w:rsidRDefault="008C5E44" w:rsidP="008C5E4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C5E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Upper Weight</w:t>
            </w:r>
          </w:p>
        </w:tc>
        <w:tc>
          <w:tcPr>
            <w:tcW w:w="1333" w:type="dxa"/>
            <w:tcBorders>
              <w:bottom w:val="single" w:sz="12" w:space="0" w:color="auto"/>
            </w:tcBorders>
            <w:vAlign w:val="center"/>
          </w:tcPr>
          <w:p w14:paraId="77BBAF90" w14:textId="374880F6" w:rsidR="008C5E44" w:rsidRPr="008C5E44" w:rsidRDefault="008C5E44" w:rsidP="008C5E4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C5E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Importance</w:t>
            </w:r>
          </w:p>
        </w:tc>
      </w:tr>
      <w:tr w:rsidR="008C5E44" w14:paraId="17A18FE4" w14:textId="77777777" w:rsidTr="00FF78B6">
        <w:tc>
          <w:tcPr>
            <w:tcW w:w="2065" w:type="dxa"/>
            <w:tcBorders>
              <w:top w:val="single" w:sz="12" w:space="0" w:color="auto"/>
            </w:tcBorders>
            <w:vAlign w:val="center"/>
          </w:tcPr>
          <w:p w14:paraId="3AB3B616" w14:textId="17B805A9" w:rsidR="008C5E44" w:rsidRPr="008C5E44" w:rsidRDefault="008C5E44" w:rsidP="008C5E4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C5E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Adsorbent dosage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14:paraId="1B5D305A" w14:textId="4B3683E0" w:rsidR="008C5E44" w:rsidRPr="008C5E44" w:rsidRDefault="008C5E44" w:rsidP="008C5E4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C5E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is in range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6114B5AC" w14:textId="056DFF85" w:rsidR="008C5E44" w:rsidRPr="008C5E44" w:rsidRDefault="008C5E44" w:rsidP="008C5E4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C5E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34" w:type="dxa"/>
            <w:tcBorders>
              <w:top w:val="single" w:sz="12" w:space="0" w:color="auto"/>
            </w:tcBorders>
            <w:vAlign w:val="center"/>
          </w:tcPr>
          <w:p w14:paraId="728A8489" w14:textId="67F04E4E" w:rsidR="008C5E44" w:rsidRPr="008C5E44" w:rsidRDefault="008C5E44" w:rsidP="008C5E4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C5E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89" w:type="dxa"/>
            <w:tcBorders>
              <w:top w:val="single" w:sz="12" w:space="0" w:color="auto"/>
            </w:tcBorders>
            <w:vAlign w:val="center"/>
          </w:tcPr>
          <w:p w14:paraId="470B820A" w14:textId="08F900FF" w:rsidR="008C5E44" w:rsidRPr="008C5E44" w:rsidRDefault="008C5E44" w:rsidP="008C5E4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C5E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9" w:type="dxa"/>
            <w:tcBorders>
              <w:top w:val="single" w:sz="12" w:space="0" w:color="auto"/>
            </w:tcBorders>
            <w:vAlign w:val="center"/>
          </w:tcPr>
          <w:p w14:paraId="1F88A6A8" w14:textId="53A7F760" w:rsidR="008C5E44" w:rsidRPr="008C5E44" w:rsidRDefault="008C5E44" w:rsidP="008C5E4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C5E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33" w:type="dxa"/>
            <w:tcBorders>
              <w:top w:val="single" w:sz="12" w:space="0" w:color="auto"/>
            </w:tcBorders>
            <w:vAlign w:val="center"/>
          </w:tcPr>
          <w:p w14:paraId="586E3985" w14:textId="6DC9F550" w:rsidR="008C5E44" w:rsidRPr="008C5E44" w:rsidRDefault="008C5E44" w:rsidP="008C5E4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C5E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8C5E44" w14:paraId="3F1652C7" w14:textId="77777777" w:rsidTr="00FF78B6">
        <w:tc>
          <w:tcPr>
            <w:tcW w:w="2065" w:type="dxa"/>
            <w:vAlign w:val="center"/>
          </w:tcPr>
          <w:p w14:paraId="2C19D8E0" w14:textId="559EBA32" w:rsidR="008C5E44" w:rsidRPr="008C5E44" w:rsidRDefault="008C5E44" w:rsidP="008C5E4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C5E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Initial concentration</w:t>
            </w:r>
          </w:p>
        </w:tc>
        <w:tc>
          <w:tcPr>
            <w:tcW w:w="1260" w:type="dxa"/>
            <w:vAlign w:val="center"/>
          </w:tcPr>
          <w:p w14:paraId="76A1C1F1" w14:textId="4105EA35" w:rsidR="008C5E44" w:rsidRPr="008C5E44" w:rsidRDefault="008C5E44" w:rsidP="008C5E4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C5E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is in range</w:t>
            </w:r>
          </w:p>
        </w:tc>
        <w:tc>
          <w:tcPr>
            <w:tcW w:w="1080" w:type="dxa"/>
            <w:vAlign w:val="center"/>
          </w:tcPr>
          <w:p w14:paraId="369A4013" w14:textId="1AF6C381" w:rsidR="008C5E44" w:rsidRPr="008C5E44" w:rsidRDefault="008C5E44" w:rsidP="008C5E4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C5E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34" w:type="dxa"/>
            <w:vAlign w:val="center"/>
          </w:tcPr>
          <w:p w14:paraId="5698E6C0" w14:textId="07B6F3F3" w:rsidR="008C5E44" w:rsidRPr="008C5E44" w:rsidRDefault="008C5E44" w:rsidP="008C5E4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C5E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89" w:type="dxa"/>
            <w:vAlign w:val="center"/>
          </w:tcPr>
          <w:p w14:paraId="42D94963" w14:textId="10B95AB7" w:rsidR="008C5E44" w:rsidRPr="008C5E44" w:rsidRDefault="008C5E44" w:rsidP="008C5E4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C5E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9" w:type="dxa"/>
            <w:vAlign w:val="center"/>
          </w:tcPr>
          <w:p w14:paraId="24E13B8D" w14:textId="31D9E31E" w:rsidR="008C5E44" w:rsidRPr="008C5E44" w:rsidRDefault="008C5E44" w:rsidP="008C5E4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C5E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33" w:type="dxa"/>
            <w:vAlign w:val="center"/>
          </w:tcPr>
          <w:p w14:paraId="6FB648DE" w14:textId="0EEAB810" w:rsidR="008C5E44" w:rsidRPr="008C5E44" w:rsidRDefault="008C5E44" w:rsidP="008C5E4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C5E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8C5E44" w14:paraId="7B7B9C5F" w14:textId="77777777" w:rsidTr="00FF78B6">
        <w:tc>
          <w:tcPr>
            <w:tcW w:w="2065" w:type="dxa"/>
            <w:vAlign w:val="center"/>
          </w:tcPr>
          <w:p w14:paraId="567265F2" w14:textId="284D1930" w:rsidR="008C5E44" w:rsidRPr="008C5E44" w:rsidRDefault="008C5E44" w:rsidP="008C5E4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C5E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pH</w:t>
            </w:r>
          </w:p>
        </w:tc>
        <w:tc>
          <w:tcPr>
            <w:tcW w:w="1260" w:type="dxa"/>
            <w:vAlign w:val="center"/>
          </w:tcPr>
          <w:p w14:paraId="7DBDE3F4" w14:textId="77A87BD1" w:rsidR="008C5E44" w:rsidRPr="008C5E44" w:rsidRDefault="008C5E44" w:rsidP="008C5E4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C5E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is in range</w:t>
            </w:r>
          </w:p>
        </w:tc>
        <w:tc>
          <w:tcPr>
            <w:tcW w:w="1080" w:type="dxa"/>
            <w:vAlign w:val="center"/>
          </w:tcPr>
          <w:p w14:paraId="78DF0F2F" w14:textId="15A2F238" w:rsidR="008C5E44" w:rsidRPr="008C5E44" w:rsidRDefault="008C5E44" w:rsidP="008C5E4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C5E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4" w:type="dxa"/>
            <w:vAlign w:val="center"/>
          </w:tcPr>
          <w:p w14:paraId="20566E8B" w14:textId="27331A66" w:rsidR="008C5E44" w:rsidRPr="008C5E44" w:rsidRDefault="008C5E44" w:rsidP="008C5E4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C5E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89" w:type="dxa"/>
            <w:vAlign w:val="center"/>
          </w:tcPr>
          <w:p w14:paraId="2EDB96B3" w14:textId="6E887C8A" w:rsidR="008C5E44" w:rsidRPr="008C5E44" w:rsidRDefault="008C5E44" w:rsidP="008C5E4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C5E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9" w:type="dxa"/>
            <w:vAlign w:val="center"/>
          </w:tcPr>
          <w:p w14:paraId="39312074" w14:textId="051EB0E6" w:rsidR="008C5E44" w:rsidRPr="008C5E44" w:rsidRDefault="008C5E44" w:rsidP="008C5E4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C5E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33" w:type="dxa"/>
            <w:vAlign w:val="center"/>
          </w:tcPr>
          <w:p w14:paraId="2CB6CA4C" w14:textId="0575174A" w:rsidR="008C5E44" w:rsidRPr="008C5E44" w:rsidRDefault="008C5E44" w:rsidP="008C5E4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C5E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8C5E44" w14:paraId="3211B9EC" w14:textId="77777777" w:rsidTr="00FF78B6">
        <w:tc>
          <w:tcPr>
            <w:tcW w:w="2065" w:type="dxa"/>
            <w:vAlign w:val="center"/>
          </w:tcPr>
          <w:p w14:paraId="502AF5C0" w14:textId="780B1A0B" w:rsidR="008C5E44" w:rsidRPr="008C5E44" w:rsidRDefault="008C5E44" w:rsidP="008C5E4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C5E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Adsorption capacity</w:t>
            </w:r>
          </w:p>
        </w:tc>
        <w:tc>
          <w:tcPr>
            <w:tcW w:w="1260" w:type="dxa"/>
            <w:vAlign w:val="center"/>
          </w:tcPr>
          <w:p w14:paraId="1B22AFBA" w14:textId="5CF2FF9F" w:rsidR="008C5E44" w:rsidRPr="008C5E44" w:rsidRDefault="008C5E44" w:rsidP="008C5E4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C5E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maximize</w:t>
            </w:r>
          </w:p>
        </w:tc>
        <w:tc>
          <w:tcPr>
            <w:tcW w:w="1080" w:type="dxa"/>
            <w:vAlign w:val="center"/>
          </w:tcPr>
          <w:p w14:paraId="1CBC3868" w14:textId="0D965F42" w:rsidR="008C5E44" w:rsidRPr="008C5E44" w:rsidRDefault="008C5E44" w:rsidP="008C5E4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C5E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248.3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4" w:type="dxa"/>
            <w:vAlign w:val="center"/>
          </w:tcPr>
          <w:p w14:paraId="7BCCAC58" w14:textId="5CD124B7" w:rsidR="008C5E44" w:rsidRPr="008C5E44" w:rsidRDefault="008C5E44" w:rsidP="008C5E4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C5E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500.17</w:t>
            </w:r>
          </w:p>
        </w:tc>
        <w:tc>
          <w:tcPr>
            <w:tcW w:w="1289" w:type="dxa"/>
            <w:vAlign w:val="center"/>
          </w:tcPr>
          <w:p w14:paraId="75FC9F81" w14:textId="1C5D3422" w:rsidR="008C5E44" w:rsidRPr="008C5E44" w:rsidRDefault="008C5E44" w:rsidP="008C5E4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C5E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9" w:type="dxa"/>
            <w:vAlign w:val="center"/>
          </w:tcPr>
          <w:p w14:paraId="77801BA9" w14:textId="3EA5B440" w:rsidR="008C5E44" w:rsidRPr="008C5E44" w:rsidRDefault="008C5E44" w:rsidP="008C5E4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C5E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33" w:type="dxa"/>
            <w:vAlign w:val="center"/>
          </w:tcPr>
          <w:p w14:paraId="08B20FB8" w14:textId="7600C20E" w:rsidR="008C5E44" w:rsidRPr="008C5E44" w:rsidRDefault="008C5E44" w:rsidP="008C5E4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C5E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</w:tbl>
    <w:p w14:paraId="3152BC09" w14:textId="77777777" w:rsidR="00FE0E63" w:rsidRDefault="00FE0E63" w:rsidP="00FE0E63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7210CF11" w14:textId="11E47027" w:rsidR="00FE0E63" w:rsidRPr="00FE0E63" w:rsidRDefault="00FE0E63" w:rsidP="00FE0E63">
      <w:pPr>
        <w:jc w:val="both"/>
        <w:rPr>
          <w:rFonts w:asciiTheme="majorBidi" w:hAnsiTheme="majorBidi" w:cstheme="majorBidi"/>
          <w:sz w:val="24"/>
          <w:szCs w:val="24"/>
        </w:rPr>
      </w:pPr>
    </w:p>
    <w:sectPr w:rsidR="00FE0E63" w:rsidRPr="00FE0E63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9535A" w14:textId="77777777" w:rsidR="000E0D9E" w:rsidRDefault="000E0D9E" w:rsidP="005B413D">
      <w:pPr>
        <w:spacing w:after="0" w:line="240" w:lineRule="auto"/>
      </w:pPr>
      <w:r>
        <w:separator/>
      </w:r>
    </w:p>
  </w:endnote>
  <w:endnote w:type="continuationSeparator" w:id="0">
    <w:p w14:paraId="3F2141FB" w14:textId="77777777" w:rsidR="000E0D9E" w:rsidRDefault="000E0D9E" w:rsidP="005B4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849799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bCs/>
        <w:noProof/>
        <w:sz w:val="24"/>
        <w:szCs w:val="24"/>
      </w:rPr>
    </w:sdtEndPr>
    <w:sdtContent>
      <w:p w14:paraId="13C4027A" w14:textId="46282F21" w:rsidR="005B413D" w:rsidRPr="005B413D" w:rsidRDefault="005B413D">
        <w:pPr>
          <w:pStyle w:val="Footer"/>
          <w:jc w:val="center"/>
          <w:rPr>
            <w:rFonts w:ascii="Times New Roman" w:hAnsi="Times New Roman" w:cs="Times New Roman"/>
            <w:b/>
            <w:bCs/>
            <w:sz w:val="24"/>
            <w:szCs w:val="24"/>
          </w:rPr>
        </w:pPr>
        <w:r w:rsidRPr="005B413D">
          <w:rPr>
            <w:rFonts w:ascii="Times New Roman" w:hAnsi="Times New Roman" w:cs="Times New Roman"/>
            <w:b/>
            <w:bCs/>
            <w:sz w:val="24"/>
            <w:szCs w:val="24"/>
          </w:rPr>
          <w:fldChar w:fldCharType="begin"/>
        </w:r>
        <w:r w:rsidRPr="005B413D">
          <w:rPr>
            <w:rFonts w:ascii="Times New Roman" w:hAnsi="Times New Roman" w:cs="Times New Roman"/>
            <w:b/>
            <w:bCs/>
            <w:sz w:val="24"/>
            <w:szCs w:val="24"/>
          </w:rPr>
          <w:instrText xml:space="preserve"> PAGE   \* MERGEFORMAT </w:instrText>
        </w:r>
        <w:r w:rsidRPr="005B413D">
          <w:rPr>
            <w:rFonts w:ascii="Times New Roman" w:hAnsi="Times New Roman" w:cs="Times New Roman"/>
            <w:b/>
            <w:bCs/>
            <w:sz w:val="24"/>
            <w:szCs w:val="24"/>
          </w:rPr>
          <w:fldChar w:fldCharType="separate"/>
        </w:r>
        <w:r w:rsidRPr="005B413D">
          <w:rPr>
            <w:rFonts w:ascii="Times New Roman" w:hAnsi="Times New Roman" w:cs="Times New Roman"/>
            <w:b/>
            <w:bCs/>
            <w:noProof/>
            <w:sz w:val="24"/>
            <w:szCs w:val="24"/>
          </w:rPr>
          <w:t>2</w:t>
        </w:r>
        <w:r w:rsidRPr="005B413D">
          <w:rPr>
            <w:rFonts w:ascii="Times New Roman" w:hAnsi="Times New Roman" w:cs="Times New Roman"/>
            <w:b/>
            <w:bCs/>
            <w:noProof/>
            <w:sz w:val="24"/>
            <w:szCs w:val="24"/>
          </w:rPr>
          <w:fldChar w:fldCharType="end"/>
        </w:r>
      </w:p>
    </w:sdtContent>
  </w:sdt>
  <w:p w14:paraId="5603290A" w14:textId="77777777" w:rsidR="005B413D" w:rsidRDefault="005B41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08E1B" w14:textId="77777777" w:rsidR="000E0D9E" w:rsidRDefault="000E0D9E" w:rsidP="005B413D">
      <w:pPr>
        <w:spacing w:after="0" w:line="240" w:lineRule="auto"/>
      </w:pPr>
      <w:r>
        <w:separator/>
      </w:r>
    </w:p>
  </w:footnote>
  <w:footnote w:type="continuationSeparator" w:id="0">
    <w:p w14:paraId="4B70A12E" w14:textId="77777777" w:rsidR="000E0D9E" w:rsidRDefault="000E0D9E" w:rsidP="005B41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F35"/>
    <w:rsid w:val="00015679"/>
    <w:rsid w:val="000A109D"/>
    <w:rsid w:val="000B0DC2"/>
    <w:rsid w:val="000E0D9E"/>
    <w:rsid w:val="000E52F2"/>
    <w:rsid w:val="001579CF"/>
    <w:rsid w:val="0018688E"/>
    <w:rsid w:val="00215116"/>
    <w:rsid w:val="00336808"/>
    <w:rsid w:val="005B413D"/>
    <w:rsid w:val="0070377A"/>
    <w:rsid w:val="007207B8"/>
    <w:rsid w:val="00777EA8"/>
    <w:rsid w:val="007C2F88"/>
    <w:rsid w:val="0088191C"/>
    <w:rsid w:val="008C4386"/>
    <w:rsid w:val="008C5E44"/>
    <w:rsid w:val="00AD0F35"/>
    <w:rsid w:val="00AE11B8"/>
    <w:rsid w:val="00C26BC2"/>
    <w:rsid w:val="00CD67A4"/>
    <w:rsid w:val="00D17D20"/>
    <w:rsid w:val="00D7465E"/>
    <w:rsid w:val="00DB5BB3"/>
    <w:rsid w:val="00DD27B4"/>
    <w:rsid w:val="00F2446D"/>
    <w:rsid w:val="00F36544"/>
    <w:rsid w:val="00FE0E63"/>
    <w:rsid w:val="00FF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B988E6"/>
  <w15:chartTrackingRefBased/>
  <w15:docId w15:val="{920B6F69-B3FC-4BCB-863B-D9C0D42FD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E0E63"/>
    <w:rPr>
      <w:color w:val="666666"/>
    </w:rPr>
  </w:style>
  <w:style w:type="table" w:styleId="TableGrid">
    <w:name w:val="Table Grid"/>
    <w:basedOn w:val="TableNormal"/>
    <w:uiPriority w:val="39"/>
    <w:rsid w:val="008C5E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01567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B41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413D"/>
  </w:style>
  <w:style w:type="paragraph" w:styleId="Footer">
    <w:name w:val="footer"/>
    <w:basedOn w:val="Normal"/>
    <w:link w:val="FooterChar"/>
    <w:uiPriority w:val="99"/>
    <w:unhideWhenUsed/>
    <w:rsid w:val="005B41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41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01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581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kingonduc@biust.ac.bw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3573D71-A0AD-43C8-9B05-3612F71B5915}">
  <we:reference id="wa104382081" version="1.55.1.0" store="en-US" storeType="OMEX"/>
  <we:alternateReferences>
    <we:reference id="WA104382081" version="1.55.1.0" store="" storeType="OMEX"/>
  </we:alternateReferences>
  <we:properties>
    <we:property name="MENDELEY_CITATIONS" value="[]"/>
    <we:property name="MENDELEY_CITATIONS_STYLE" value="{&quot;id&quot;:&quot;https://www.zotero.org/styles/ieee&quot;,&quot;title&quot;:&quot;IEEE&quot;,&quot;format&quot;:&quot;numeric&quot;,&quot;defaultLocale&quot;:null,&quot;isLocaleCodeValid&quot;:true}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67060-61C3-418E-8AD3-9E49FDF5D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Gembo</dc:creator>
  <cp:keywords/>
  <dc:description/>
  <cp:lastModifiedBy>Robert Ouko  Gembo</cp:lastModifiedBy>
  <cp:revision>25</cp:revision>
  <dcterms:created xsi:type="dcterms:W3CDTF">2023-11-03T06:58:00Z</dcterms:created>
  <dcterms:modified xsi:type="dcterms:W3CDTF">2024-04-13T18:13:00Z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2023-11-03T06:59:21Z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fd82896e-050e-41a7-a65d-c7679f8aa58b</vt:lpwstr>
  </property>
  <property fmtid="{D5CDD505-2E9C-101B-9397-08002B2CF9AE}" pid="7" name="MSIP_Label_defa4170-0d19-0005-0004-bc88714345d2_ActionId">
    <vt:lpwstr>e4f1a9ba-f2ef-400e-8fb1-d7161b0ffbdc</vt:lpwstr>
  </property>
  <property fmtid="{D5CDD505-2E9C-101B-9397-08002B2CF9AE}" pid="8" name="MSIP_Label_defa4170-0d19-0005-0004-bc88714345d2_ContentBits">
    <vt:lpwstr>0</vt:lpwstr>
  </property>
</Properties>
</file>